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-566.9291338582677" w:right="-749.5275590551165" w:firstLine="0"/>
        <w:jc w:val="center"/>
        <w:rPr>
          <w:b w:val="1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Practical : 06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right="-749.5275590551165" w:hanging="566.9291338582677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right="-749.5275590551165" w:hanging="566.9291338582677"/>
        <w:jc w:val="center"/>
        <w:rPr/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Aim</w:t>
      </w:r>
      <w:r w:rsidDel="00000000" w:rsidR="00000000" w:rsidRPr="00000000">
        <w:rPr>
          <w:b w:val="1"/>
          <w:sz w:val="24"/>
          <w:szCs w:val="24"/>
          <w:rtl w:val="0"/>
        </w:rPr>
        <w:t xml:space="preserve"> : </w:t>
      </w:r>
      <w:r w:rsidDel="00000000" w:rsidR="00000000" w:rsidRPr="00000000">
        <w:rPr>
          <w:rtl w:val="0"/>
        </w:rPr>
        <w:t xml:space="preserve">Using Hive Tool</w:t>
      </w:r>
    </w:p>
    <w:p w:rsidR="00000000" w:rsidDel="00000000" w:rsidP="00000000" w:rsidRDefault="00000000" w:rsidRPr="00000000" w14:paraId="00000004">
      <w:pPr>
        <w:ind w:right="-749.5275590551165" w:hanging="566.9291338582677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right="-749.5275590551165" w:hanging="566.9291338582677"/>
        <w:jc w:val="center"/>
        <w:rPr>
          <w:rFonts w:ascii="Roboto" w:cs="Roboto" w:eastAsia="Roboto" w:hAnsi="Roboto"/>
          <w:color w:val="51565e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51565e"/>
          <w:sz w:val="24"/>
          <w:szCs w:val="24"/>
          <w:highlight w:val="white"/>
          <w:rtl w:val="0"/>
        </w:rPr>
        <w:t xml:space="preserve">Hive is a data warehouse system that is used to query and analyse large datasets stored in the HDFS. Hive uses a query language called HiveQL, which is similar to SQL. </w:t>
      </w:r>
    </w:p>
    <w:p w:rsidR="00000000" w:rsidDel="00000000" w:rsidP="00000000" w:rsidRDefault="00000000" w:rsidRPr="00000000" w14:paraId="00000006">
      <w:pPr>
        <w:ind w:right="-749.5275590551165" w:hanging="566.9291338582677"/>
        <w:jc w:val="center"/>
        <w:rPr>
          <w:rFonts w:ascii="Roboto" w:cs="Roboto" w:eastAsia="Roboto" w:hAnsi="Roboto"/>
          <w:color w:val="51565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right="-749.5275590551165" w:hanging="566.9291338582677"/>
        <w:jc w:val="center"/>
        <w:rPr>
          <w:rFonts w:ascii="Roboto" w:cs="Roboto" w:eastAsia="Roboto" w:hAnsi="Roboto"/>
          <w:sz w:val="24"/>
          <w:szCs w:val="24"/>
          <w:highlight w:val="yellow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yellow"/>
          <w:rtl w:val="0"/>
        </w:rPr>
        <w:t xml:space="preserve">Follow Below steps : </w:t>
      </w:r>
    </w:p>
    <w:p w:rsidR="00000000" w:rsidDel="00000000" w:rsidP="00000000" w:rsidRDefault="00000000" w:rsidRPr="00000000" w14:paraId="00000008">
      <w:pPr>
        <w:ind w:right="-749.5275590551165" w:hanging="566.9291338582677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271963" cy="2405640"/>
            <wp:effectExtent b="0" l="0" r="0" t="0"/>
            <wp:docPr id="1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2405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281488" cy="2411004"/>
            <wp:effectExtent b="0" l="0" r="0" t="0"/>
            <wp:docPr id="10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2411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62388" cy="3813080"/>
            <wp:effectExtent b="0" l="0" r="0" t="0"/>
            <wp:docPr id="5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3813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267200" cy="4348163"/>
            <wp:effectExtent b="0" l="0" r="0" t="0"/>
            <wp:docPr id="1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348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581525" cy="2099069"/>
            <wp:effectExtent b="0" l="0" r="0" t="0"/>
            <wp:docPr id="15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99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581525" cy="2509838"/>
            <wp:effectExtent b="0" l="0" r="0" t="0"/>
            <wp:docPr id="14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1"/>
                    <a:srcRect b="1176" l="0" r="0" t="-117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509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757113" cy="3386138"/>
            <wp:effectExtent b="0" l="0" r="0" t="0"/>
            <wp:docPr id="1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113" cy="3386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567618" cy="5986463"/>
            <wp:effectExtent b="0" l="0" r="0" t="0"/>
            <wp:docPr id="8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618" cy="598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202414" cy="2376488"/>
            <wp:effectExtent b="0" l="0" r="0" t="0"/>
            <wp:docPr id="11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2414" cy="2376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271963" cy="6038937"/>
            <wp:effectExtent b="0" l="0" r="0" t="0"/>
            <wp:docPr id="6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6038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22436" cy="6110288"/>
            <wp:effectExtent b="0" l="0" r="0" t="0"/>
            <wp:docPr id="4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2436" cy="6110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338638" cy="3279203"/>
            <wp:effectExtent b="0" l="0" r="0" t="0"/>
            <wp:docPr id="7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3279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658026" cy="3474176"/>
            <wp:effectExtent b="0" l="0" r="0" t="0"/>
            <wp:docPr id="2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8026" cy="3474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242422" cy="3128963"/>
            <wp:effectExtent b="0" l="0" r="0" t="0"/>
            <wp:docPr id="9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2422" cy="3128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558524" cy="3763432"/>
            <wp:effectExtent b="0" l="0" r="0" t="0"/>
            <wp:docPr id="13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8524" cy="37634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872038" cy="3801500"/>
            <wp:effectExtent b="0" l="0" r="0" t="0"/>
            <wp:docPr id="17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380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119688" cy="3190875"/>
            <wp:effectExtent b="0" l="0" r="0" t="0"/>
            <wp:docPr id="3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-850.3937007874016" w:right="-891.2598425196836" w:firstLine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-850.3937007874016" w:right="-891.2598425196836" w:firstLine="0"/>
        <w:jc w:val="center"/>
        <w:rPr>
          <w:b w:val="1"/>
          <w:sz w:val="24"/>
          <w:szCs w:val="24"/>
          <w:highlight w:val="yellow"/>
        </w:rPr>
      </w:pPr>
      <w:r w:rsidDel="00000000" w:rsidR="00000000" w:rsidRPr="00000000">
        <w:rPr>
          <w:b w:val="1"/>
          <w:sz w:val="24"/>
          <w:szCs w:val="24"/>
          <w:highlight w:val="yellow"/>
          <w:rtl w:val="0"/>
        </w:rPr>
        <w:t xml:space="preserve">Done</w:t>
      </w:r>
    </w:p>
    <w:sectPr>
      <w:headerReference r:id="rId23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9">
    <w:pPr>
      <w:ind w:right="-891.2598425196836"/>
      <w:jc w:val="right"/>
      <w:rPr>
        <w:b w:val="1"/>
        <w:highlight w:val="yellow"/>
      </w:rPr>
    </w:pPr>
    <w:r w:rsidDel="00000000" w:rsidR="00000000" w:rsidRPr="00000000">
      <w:rPr>
        <w:b w:val="1"/>
        <w:highlight w:val="yellow"/>
        <w:rtl w:val="0"/>
      </w:rPr>
      <w:t xml:space="preserve">732_Saksham Shetkar</w:t>
    </w:r>
  </w:p>
  <w:p w:rsidR="00000000" w:rsidDel="00000000" w:rsidP="00000000" w:rsidRDefault="00000000" w:rsidRPr="00000000" w14:paraId="0000002A">
    <w:pPr>
      <w:ind w:right="-891.2598425196836"/>
      <w:jc w:val="right"/>
      <w:rPr>
        <w:b w:val="1"/>
        <w:highlight w:val="yellow"/>
      </w:rPr>
    </w:pPr>
    <w:r w:rsidDel="00000000" w:rsidR="00000000" w:rsidRPr="00000000">
      <w:rPr>
        <w:b w:val="1"/>
        <w:highlight w:val="yellow"/>
        <w:rtl w:val="0"/>
      </w:rPr>
      <w:t xml:space="preserve">BDT - HIVE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jpg"/><Relationship Id="rId11" Type="http://schemas.openxmlformats.org/officeDocument/2006/relationships/image" Target="media/image7.jpg"/><Relationship Id="rId22" Type="http://schemas.openxmlformats.org/officeDocument/2006/relationships/image" Target="media/image8.jpg"/><Relationship Id="rId10" Type="http://schemas.openxmlformats.org/officeDocument/2006/relationships/image" Target="media/image1.jpg"/><Relationship Id="rId21" Type="http://schemas.openxmlformats.org/officeDocument/2006/relationships/image" Target="media/image17.jpg"/><Relationship Id="rId13" Type="http://schemas.openxmlformats.org/officeDocument/2006/relationships/image" Target="media/image9.jpg"/><Relationship Id="rId12" Type="http://schemas.openxmlformats.org/officeDocument/2006/relationships/image" Target="media/image12.jpg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jpg"/><Relationship Id="rId15" Type="http://schemas.openxmlformats.org/officeDocument/2006/relationships/image" Target="media/image13.jpg"/><Relationship Id="rId14" Type="http://schemas.openxmlformats.org/officeDocument/2006/relationships/image" Target="media/image11.jpg"/><Relationship Id="rId17" Type="http://schemas.openxmlformats.org/officeDocument/2006/relationships/image" Target="media/image16.jpg"/><Relationship Id="rId16" Type="http://schemas.openxmlformats.org/officeDocument/2006/relationships/image" Target="media/image4.jpg"/><Relationship Id="rId5" Type="http://schemas.openxmlformats.org/officeDocument/2006/relationships/styles" Target="styles.xml"/><Relationship Id="rId19" Type="http://schemas.openxmlformats.org/officeDocument/2006/relationships/image" Target="media/image5.jpg"/><Relationship Id="rId6" Type="http://schemas.openxmlformats.org/officeDocument/2006/relationships/image" Target="media/image2.jpg"/><Relationship Id="rId18" Type="http://schemas.openxmlformats.org/officeDocument/2006/relationships/image" Target="media/image14.jpg"/><Relationship Id="rId7" Type="http://schemas.openxmlformats.org/officeDocument/2006/relationships/image" Target="media/image3.jpg"/><Relationship Id="rId8" Type="http://schemas.openxmlformats.org/officeDocument/2006/relationships/image" Target="media/image15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